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5E463" w14:textId="77777777" w:rsidR="00E964D1" w:rsidRPr="00F22F4B" w:rsidRDefault="00E964D1" w:rsidP="00E964D1">
      <w:pPr>
        <w:rPr>
          <w:b/>
          <w:bCs/>
        </w:rPr>
      </w:pPr>
      <w:r w:rsidRPr="00F22F4B">
        <w:rPr>
          <w:noProof/>
        </w:rPr>
        <w:drawing>
          <wp:inline distT="0" distB="0" distL="0" distR="0" wp14:anchorId="53CD0243" wp14:editId="7ADCB4E1">
            <wp:extent cx="1506855" cy="516046"/>
            <wp:effectExtent l="0" t="0" r="0" b="0"/>
            <wp:docPr id="1812170589" name="Afbeelding 1812170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rcRect/>
                    <a:stretch>
                      <a:fillRect/>
                    </a:stretch>
                  </pic:blipFill>
                  <pic:spPr>
                    <a:xfrm>
                      <a:off x="0" y="0"/>
                      <a:ext cx="1506855" cy="516046"/>
                    </a:xfrm>
                    <a:prstGeom prst="rect">
                      <a:avLst/>
                    </a:prstGeom>
                  </pic:spPr>
                </pic:pic>
              </a:graphicData>
            </a:graphic>
          </wp:inline>
        </w:drawing>
      </w:r>
    </w:p>
    <w:p w14:paraId="5537ABF7" w14:textId="6E5EE787" w:rsidR="00E964D1" w:rsidRPr="00F22F4B" w:rsidRDefault="00E964D1" w:rsidP="00E964D1">
      <w:pPr>
        <w:pStyle w:val="Geenafstand"/>
        <w:rPr>
          <w:b/>
          <w:bCs/>
        </w:rPr>
      </w:pPr>
      <w:r w:rsidRPr="00F22F4B">
        <w:rPr>
          <w:b/>
          <w:bCs/>
        </w:rPr>
        <w:t xml:space="preserve">Samenvatting uitspraak klachtencommissie van </w:t>
      </w:r>
      <w:r>
        <w:rPr>
          <w:b/>
          <w:bCs/>
        </w:rPr>
        <w:t>1</w:t>
      </w:r>
      <w:r w:rsidR="00564C64">
        <w:rPr>
          <w:b/>
          <w:bCs/>
        </w:rPr>
        <w:t xml:space="preserve"> </w:t>
      </w:r>
      <w:r>
        <w:rPr>
          <w:b/>
          <w:bCs/>
        </w:rPr>
        <w:t xml:space="preserve">februari </w:t>
      </w:r>
      <w:r w:rsidRPr="00F22F4B">
        <w:rPr>
          <w:b/>
          <w:bCs/>
        </w:rPr>
        <w:t xml:space="preserve">2024 </w:t>
      </w:r>
    </w:p>
    <w:p w14:paraId="10D8BD82" w14:textId="7DBE607A" w:rsidR="00564C64" w:rsidRDefault="00564C64" w:rsidP="00564C64">
      <w:r>
        <w:t>Klager klaagt over zijn plaatsing in de Extra Beveiligde Kamer (EBK), waarbij hij stelt dat deze onterecht was omdat hij geen agressief gedrag vertoonde. Hij werd gedwongen scheurkleding te dragen</w:t>
      </w:r>
      <w:r>
        <w:t xml:space="preserve">. </w:t>
      </w:r>
      <w:r>
        <w:t>Daarnaast was zijn familie niet geïnformeerd over de plaatsing, in tegenstelling tot wat de beklaagden beweren. Klager vraagt om immateriële schadevergoeding vanwege de traumatische ervaring.</w:t>
      </w:r>
    </w:p>
    <w:p w14:paraId="7F5BCF4C" w14:textId="77D0B2E1" w:rsidR="00564C64" w:rsidRDefault="00564C64" w:rsidP="00564C64">
      <w:r>
        <w:t>Beklaagden stellen dat klager agressief was en suïcidaal, waardoor zijn plaatsing in de EBK gerechtvaardigd was. Ze erkennen dat excuses zijn gemaakt voor het gebruik van scheurkleding, mogelijk zonder voldoende rekening te houden met klagers traumatische ervaringen. Klagers pleegouders werden de volgende ochtend geïnformeerd over de plaatsing.</w:t>
      </w:r>
    </w:p>
    <w:p w14:paraId="002C99F7" w14:textId="77777777" w:rsidR="00564C64" w:rsidRDefault="00564C64" w:rsidP="00564C64">
      <w:r>
        <w:t>De Klachtencommissie concludeert dat de plaatsing in de EBK gerechtvaardigd was op basis van een geldige crisismaatregel, gezien de situatie op dat moment. De beslissing was proportioneel, noodzakelijk voor de veiligheid en er waren geen minder ingrijpende alternatieven. De klacht wordt daarom ongegrond verklaard.</w:t>
      </w:r>
    </w:p>
    <w:p w14:paraId="4A1B35E1" w14:textId="77777777" w:rsidR="00564C64" w:rsidRDefault="00564C64" w:rsidP="00564C64"/>
    <w:p w14:paraId="10EEC578" w14:textId="77777777" w:rsidR="00564C64" w:rsidRDefault="00564C64" w:rsidP="00564C64"/>
    <w:p w14:paraId="331A4E75" w14:textId="77777777" w:rsidR="00564C64" w:rsidRDefault="00564C64" w:rsidP="00564C64"/>
    <w:p w14:paraId="1340AB62" w14:textId="77777777" w:rsidR="00564C64" w:rsidRDefault="00564C64" w:rsidP="00564C64"/>
    <w:p w14:paraId="762B30FC" w14:textId="77777777" w:rsidR="00481D3A" w:rsidRDefault="00481D3A"/>
    <w:sectPr w:rsidR="00481D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4D1"/>
    <w:rsid w:val="0012336D"/>
    <w:rsid w:val="00481D3A"/>
    <w:rsid w:val="00564C64"/>
    <w:rsid w:val="009A0139"/>
    <w:rsid w:val="00E90991"/>
    <w:rsid w:val="00E964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9380"/>
  <w15:chartTrackingRefBased/>
  <w15:docId w15:val="{F63737F5-98A0-4536-806A-CAB742F1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64D1"/>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964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7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46CC6123AB33428D86469187080A83" ma:contentTypeVersion="" ma:contentTypeDescription="Een nieuw document maken." ma:contentTypeScope="" ma:versionID="928cfd9e93e5ec8cecd5564621fd0c7b">
  <xsd:schema xmlns:xsd="http://www.w3.org/2001/XMLSchema" xmlns:xs="http://www.w3.org/2001/XMLSchema" xmlns:p="http://schemas.microsoft.com/office/2006/metadata/properties" xmlns:ns2="539f0b3c-97db-45f9-9ca1-72e97637f614" xmlns:ns3="8c26c927-ff22-4e98-8329-a677c380db43" xmlns:ns4="1dcbadbd-16ab-448a-8a85-cf96ff589fe6" targetNamespace="http://schemas.microsoft.com/office/2006/metadata/properties" ma:root="true" ma:fieldsID="27da24ec5d22c775ba64893fdb455236" ns2:_="" ns3:_="" ns4:_="">
    <xsd:import namespace="539f0b3c-97db-45f9-9ca1-72e97637f614"/>
    <xsd:import namespace="8c26c927-ff22-4e98-8329-a677c380db43"/>
    <xsd:import namespace="1dcbadbd-16ab-448a-8a85-cf96ff589f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f0b3c-97db-45f9-9ca1-72e97637f61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26c927-ff22-4e98-8329-a677c380db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fbd545c0-a482-4799-8209-0dd778a5d1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cbadbd-16ab-448a-8a85-cf96ff589fe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0b3db9e-5e69-4e67-be6f-41898c279982}" ma:internalName="TaxCatchAll" ma:showField="CatchAllData" ma:web="412f35fa-d1f5-4de6-a776-cd32725d50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cbadbd-16ab-448a-8a85-cf96ff589fe6" xsi:nil="true"/>
    <lcf76f155ced4ddcb4097134ff3c332f xmlns="8c26c927-ff22-4e98-8329-a677c380db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CABE41-B8F6-4659-83BE-275FBE6B7685}"/>
</file>

<file path=customXml/itemProps2.xml><?xml version="1.0" encoding="utf-8"?>
<ds:datastoreItem xmlns:ds="http://schemas.openxmlformats.org/officeDocument/2006/customXml" ds:itemID="{E01818DA-0283-4C90-A3B8-4D05985E68D6}"/>
</file>

<file path=customXml/itemProps3.xml><?xml version="1.0" encoding="utf-8"?>
<ds:datastoreItem xmlns:ds="http://schemas.openxmlformats.org/officeDocument/2006/customXml" ds:itemID="{640B8412-9A4A-4A57-97A1-5147F06BB79A}"/>
</file>

<file path=docProps/app.xml><?xml version="1.0" encoding="utf-8"?>
<Properties xmlns="http://schemas.openxmlformats.org/officeDocument/2006/extended-properties" xmlns:vt="http://schemas.openxmlformats.org/officeDocument/2006/docPropsVTypes">
  <Template>Normal.dotm</Template>
  <TotalTime>19</TotalTime>
  <Pages>1</Pages>
  <Words>172</Words>
  <Characters>950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Indy Limburg</dc:creator>
  <cp:keywords/>
  <dc:description/>
  <cp:lastModifiedBy>Indy Limburg</cp:lastModifiedBy>
  <cp:revision>1</cp:revision>
  <dcterms:created xsi:type="dcterms:W3CDTF">2024-03-06T08:48:00Z</dcterms:created>
  <dcterms:modified xsi:type="dcterms:W3CDTF">2024-03-06T09:07:00Z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0x0101009246CC6123AB33428D86469187080A83</vt:lpwstr>
  </property>
</Properties>
</file>